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pBdr/>
        <w:bidi w:val="0"/>
        <w:spacing w:before="0" w:after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Проверьте лекарство с помощью сервиса list.rusada.ru </w:t>
      </w:r>
    </w:p>
    <w:p>
      <w:pPr>
        <w:pStyle w:val="Style16"/>
        <w:pBdr/>
        <w:bidi w:val="0"/>
        <w:spacing w:before="0" w:after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Style16"/>
        <w:pBdr/>
        <w:bidi w:val="0"/>
        <w:spacing w:before="0" w:after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РУСАДА запустило обновленный сервис по проверке лекарств для спортсменов. </w:t>
      </w:r>
    </w:p>
    <w:p>
      <w:pPr>
        <w:pStyle w:val="Style16"/>
        <w:pBdr/>
        <w:bidi w:val="0"/>
        <w:spacing w:before="0" w:after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Сервис предоставляет информацию о лекарственных средствах в соответствии с Запрещенным списком. </w:t>
      </w:r>
    </w:p>
    <w:p>
      <w:pPr>
        <w:pStyle w:val="Style16"/>
        <w:pBdr/>
        <w:bidi w:val="0"/>
        <w:spacing w:before="0" w:after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Style16"/>
        <w:pBdr/>
        <w:bidi w:val="0"/>
        <w:spacing w:before="0" w:after="0"/>
        <w:jc w:val="left"/>
        <w:rPr/>
      </w:pPr>
      <w:r>
        <w:rPr>
          <w:rFonts w:ascii="Times New Roman" w:hAnsi="Times New Roman"/>
          <w:color w:val="000000"/>
          <w:sz w:val="24"/>
        </w:rPr>
        <w:t>В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настоящее время продолжается работа по развитию сервиса и расширению возможностей для получения информации о статусе лекарств, зарегистрированных в Российской Федерации. </w:t>
      </w:r>
    </w:p>
    <w:p>
      <w:pPr>
        <w:pStyle w:val="Style16"/>
        <w:pBdr/>
        <w:bidi w:val="0"/>
        <w:spacing w:before="0" w:after="0"/>
        <w:jc w:val="left"/>
        <w:rPr>
          <w:rFonts w:ascii="Times New Roman" w:hAnsi="Times New Roman"/>
          <w:color w:val="000000"/>
          <w:sz w:val="24"/>
        </w:rPr>
      </w:pPr>
      <w:r>
        <w:rPr/>
      </w:r>
    </w:p>
    <w:p>
      <w:pPr>
        <w:pStyle w:val="Style16"/>
        <w:pBdr/>
        <w:bidi w:val="0"/>
        <w:spacing w:before="0" w:after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РУСАДА не рекомендует заниматься самолечением и использовать лекарства без назначения врача. </w:t>
      </w:r>
    </w:p>
    <w:p>
      <w:pPr>
        <w:pStyle w:val="Style16"/>
        <w:pBdr/>
        <w:bidi w:val="0"/>
        <w:spacing w:before="0" w:after="0"/>
        <w:jc w:val="left"/>
        <w:rPr>
          <w:rFonts w:ascii="Times New Roman" w:hAnsi="Times New Roman"/>
          <w:color w:val="000000"/>
          <w:sz w:val="24"/>
        </w:rPr>
      </w:pPr>
      <w:r>
        <w:rPr/>
      </w:r>
    </w:p>
    <w:p>
      <w:pPr>
        <w:pStyle w:val="Style16"/>
        <w:pBdr/>
        <w:bidi w:val="0"/>
        <w:spacing w:before="0" w:after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Также спортсменам важно помнить о «принципе строгой ответственности». Согласно Всемирному антидопинговому кодексу, ответственность за принятие решений по приему того или иного препарата лежит на спортсмене лично. </w:t>
      </w:r>
    </w:p>
    <w:p>
      <w:pPr>
        <w:pStyle w:val="Style16"/>
        <w:pBdr/>
        <w:bidi w:val="0"/>
        <w:spacing w:before="0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Проверить лекарство: </w:t>
      </w:r>
      <w:hyperlink r:id="rId2">
        <w:r>
          <w:rPr>
            <w:rStyle w:val="Style14"/>
            <w:rFonts w:ascii="Times New Roman" w:hAnsi="Times New Roman"/>
            <w:color w:val="0000FF"/>
            <w:sz w:val="24"/>
            <w:u w:val="single"/>
          </w:rPr>
          <w:t>https://list.rusada.ru/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ist.rusada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LibreOffice/7.4.4.2$Windows_X86_64 LibreOffice_project/85569322deea74ec9134968a29af2df5663baa21</Application>
  <AppVersion>15.0000</AppVersion>
  <Pages>1</Pages>
  <Words>87</Words>
  <Characters>659</Characters>
  <CharactersWithSpaces>745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2023-02-06T21:20:26Z</dcterms:created>
  <dc:creator/>
  <dc:description/>
  <dc:language>ru-RU</dc:language>
  <cp:lastModifiedBy/>
  <dcterms:modified xsi:type="dcterms:W3CDTF">2023-02-06T21:21:26Z</dcterms:modified>
  <cp:revision>1</cp:revision>
  <dc:subject/>
  <dc:title/>
</cp:coreProperties>
</file>